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4156" w14:textId="77777777" w:rsidR="004B29B6" w:rsidRDefault="004B29B6" w:rsidP="004B29B6">
      <w:pPr>
        <w:spacing w:after="0"/>
        <w:jc w:val="center"/>
        <w:rPr>
          <w:rFonts w:ascii="Calibri Light" w:hAnsi="Calibri Light"/>
          <w:b/>
        </w:rPr>
      </w:pPr>
      <w:bookmarkStart w:id="0" w:name="_Hlk66190320"/>
      <w:r>
        <w:rPr>
          <w:rFonts w:ascii="Calibri Light" w:hAnsi="Calibri Light"/>
          <w:b/>
        </w:rPr>
        <w:t>Affordable Housing Plan Sub-Committee</w:t>
      </w:r>
    </w:p>
    <w:p w14:paraId="3AD658B2" w14:textId="77777777" w:rsidR="004B29B6" w:rsidRDefault="004B29B6" w:rsidP="004B29B6">
      <w:pPr>
        <w:spacing w:after="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Monday, February 28, 2022</w:t>
      </w:r>
      <w:r w:rsidRPr="00D073D4">
        <w:rPr>
          <w:rFonts w:ascii="Calibri Light" w:hAnsi="Calibri Light"/>
          <w:b/>
        </w:rPr>
        <w:t xml:space="preserve">- </w:t>
      </w:r>
      <w:r>
        <w:rPr>
          <w:rFonts w:ascii="Calibri Light" w:hAnsi="Calibri Light"/>
          <w:b/>
        </w:rPr>
        <w:t>7</w:t>
      </w:r>
      <w:r w:rsidRPr="00D073D4">
        <w:rPr>
          <w:rFonts w:ascii="Calibri Light" w:hAnsi="Calibri Light"/>
          <w:b/>
        </w:rPr>
        <w:t>:00 p.m.</w:t>
      </w:r>
    </w:p>
    <w:p w14:paraId="4A65C12F" w14:textId="77777777" w:rsidR="001E4289" w:rsidRDefault="001E4289" w:rsidP="004B29B6">
      <w:pPr>
        <w:spacing w:after="0"/>
        <w:jc w:val="center"/>
        <w:rPr>
          <w:rFonts w:ascii="Calibri Light" w:hAnsi="Calibri Light"/>
          <w:b/>
        </w:rPr>
      </w:pPr>
    </w:p>
    <w:p w14:paraId="7AEF87A4" w14:textId="20B0C9C0" w:rsidR="004B29B6" w:rsidRDefault="004B29B6" w:rsidP="004B29B6">
      <w:pPr>
        <w:spacing w:after="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MINUTES</w:t>
      </w:r>
    </w:p>
    <w:p w14:paraId="393882B9" w14:textId="77777777" w:rsidR="001E4289" w:rsidRDefault="001E4289" w:rsidP="004B29B6">
      <w:pPr>
        <w:spacing w:after="0"/>
        <w:jc w:val="center"/>
        <w:rPr>
          <w:rFonts w:ascii="Calibri Light" w:hAnsi="Calibri Light"/>
          <w:b/>
        </w:rPr>
      </w:pPr>
    </w:p>
    <w:p w14:paraId="679D701A" w14:textId="77777777" w:rsidR="004B29B6" w:rsidRDefault="004B29B6" w:rsidP="004B29B6">
      <w:pPr>
        <w:spacing w:after="0"/>
        <w:jc w:val="center"/>
        <w:rPr>
          <w:rFonts w:ascii="Calibri Light" w:hAnsi="Calibri Light"/>
          <w:b/>
        </w:rPr>
      </w:pPr>
    </w:p>
    <w:p w14:paraId="5233A872" w14:textId="77777777" w:rsidR="004B29B6" w:rsidRDefault="004B29B6" w:rsidP="004B29B6">
      <w:pPr>
        <w:spacing w:after="0"/>
        <w:rPr>
          <w:rFonts w:ascii="Calibri Light" w:hAnsi="Calibri Light"/>
          <w:b/>
        </w:rPr>
      </w:pPr>
      <w:r w:rsidRPr="00D073D4">
        <w:rPr>
          <w:rFonts w:ascii="Calibri Light" w:hAnsi="Calibri Light"/>
          <w:b/>
        </w:rPr>
        <w:t>I.</w:t>
      </w:r>
      <w:r w:rsidRPr="00D073D4">
        <w:rPr>
          <w:rFonts w:ascii="Calibri Light" w:hAnsi="Calibri Light"/>
          <w:b/>
        </w:rPr>
        <w:tab/>
        <w:t>Call to Order</w:t>
      </w:r>
      <w:r>
        <w:rPr>
          <w:rFonts w:ascii="Calibri Light" w:hAnsi="Calibri Light"/>
          <w:b/>
        </w:rPr>
        <w:tab/>
      </w:r>
    </w:p>
    <w:p w14:paraId="22D1FFA6" w14:textId="455A4514" w:rsidR="004B29B6" w:rsidRPr="003C1184" w:rsidRDefault="004B29B6" w:rsidP="004B29B6">
      <w:pPr>
        <w:spacing w:after="0"/>
        <w:rPr>
          <w:rFonts w:ascii="Calibri Light" w:hAnsi="Calibri Light"/>
          <w:bCs/>
        </w:rPr>
      </w:pPr>
      <w:r w:rsidRPr="003C1184">
        <w:rPr>
          <w:rFonts w:ascii="Calibri Light" w:hAnsi="Calibri Light"/>
          <w:bCs/>
        </w:rPr>
        <w:tab/>
      </w:r>
      <w:r w:rsidR="002E50BE" w:rsidRPr="003C1184">
        <w:rPr>
          <w:rFonts w:ascii="Calibri Light" w:hAnsi="Calibri Light"/>
          <w:bCs/>
        </w:rPr>
        <w:t xml:space="preserve">Z. Maderia </w:t>
      </w:r>
      <w:r w:rsidR="00BB5C1C" w:rsidRPr="003C1184">
        <w:rPr>
          <w:rFonts w:ascii="Calibri Light" w:hAnsi="Calibri Light"/>
          <w:bCs/>
        </w:rPr>
        <w:t>called the meeting to order at 7:03 p.m.</w:t>
      </w:r>
    </w:p>
    <w:p w14:paraId="3318F44C" w14:textId="0C583526" w:rsidR="00BB5C1C" w:rsidRDefault="00BB5C1C" w:rsidP="004B29B6">
      <w:pPr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ab/>
      </w:r>
    </w:p>
    <w:p w14:paraId="2EFBA396" w14:textId="08F87FFE" w:rsidR="00BB5C1C" w:rsidRDefault="003C1184" w:rsidP="004B29B6">
      <w:pPr>
        <w:spacing w:after="0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ab/>
      </w:r>
      <w:r w:rsidR="00BB5C1C" w:rsidRPr="003C1184">
        <w:rPr>
          <w:rFonts w:ascii="Calibri Light" w:hAnsi="Calibri Light"/>
          <w:bCs/>
        </w:rPr>
        <w:t>Present:</w:t>
      </w:r>
      <w:r w:rsidR="00BB5C1C" w:rsidRPr="003C1184">
        <w:rPr>
          <w:rFonts w:ascii="Calibri Light" w:hAnsi="Calibri Light"/>
          <w:bCs/>
        </w:rPr>
        <w:tab/>
        <w:t xml:space="preserve">Z. Maderia, R. Hegan, </w:t>
      </w:r>
      <w:r>
        <w:rPr>
          <w:rFonts w:ascii="Calibri Light" w:hAnsi="Calibri Light"/>
          <w:bCs/>
        </w:rPr>
        <w:t>C. Kent (7:09), J. Lane, M. Gil, D. Fey</w:t>
      </w:r>
    </w:p>
    <w:p w14:paraId="444322D5" w14:textId="77777777" w:rsidR="003C1184" w:rsidRPr="00D073D4" w:rsidRDefault="003C1184" w:rsidP="004B29B6">
      <w:pPr>
        <w:spacing w:after="0"/>
        <w:rPr>
          <w:rFonts w:ascii="Calibri Light" w:hAnsi="Calibri Light"/>
          <w:b/>
        </w:rPr>
      </w:pPr>
    </w:p>
    <w:p w14:paraId="6D493BCC" w14:textId="77777777" w:rsidR="004B29B6" w:rsidRDefault="004B29B6" w:rsidP="004B29B6">
      <w:pPr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II</w:t>
      </w:r>
      <w:r w:rsidRPr="00D073D4">
        <w:rPr>
          <w:rFonts w:ascii="Calibri Light" w:hAnsi="Calibri Light"/>
          <w:b/>
        </w:rPr>
        <w:t>.</w:t>
      </w:r>
      <w:r>
        <w:rPr>
          <w:rFonts w:ascii="Calibri Light" w:hAnsi="Calibri Light"/>
          <w:b/>
        </w:rPr>
        <w:tab/>
        <w:t>Discussion on Affordable Housing Plan</w:t>
      </w:r>
    </w:p>
    <w:p w14:paraId="34DBF1EF" w14:textId="75629615" w:rsidR="003C1184" w:rsidRDefault="003C1184" w:rsidP="004B29B6">
      <w:pPr>
        <w:spacing w:after="0"/>
        <w:rPr>
          <w:rFonts w:ascii="Calibri Light" w:hAnsi="Calibri Light"/>
          <w:bCs/>
        </w:rPr>
      </w:pPr>
      <w:r w:rsidRPr="003C1184">
        <w:rPr>
          <w:rFonts w:ascii="Calibri Light" w:hAnsi="Calibri Light"/>
          <w:bCs/>
        </w:rPr>
        <w:tab/>
        <w:t xml:space="preserve">The subcommittee reviewed the Data Analysis and Needs Assessment D. Fey emailed the </w:t>
      </w:r>
      <w:r w:rsidRPr="003C1184">
        <w:rPr>
          <w:rFonts w:ascii="Calibri Light" w:hAnsi="Calibri Light"/>
          <w:bCs/>
        </w:rPr>
        <w:tab/>
        <w:t xml:space="preserve">members. </w:t>
      </w:r>
      <w:r>
        <w:rPr>
          <w:rFonts w:ascii="Calibri Light" w:hAnsi="Calibri Light"/>
          <w:bCs/>
        </w:rPr>
        <w:t>The discussed the current regulations and what amendments cou</w:t>
      </w:r>
      <w:r w:rsidR="009F49D6">
        <w:rPr>
          <w:rFonts w:ascii="Calibri Light" w:hAnsi="Calibri Light"/>
          <w:bCs/>
        </w:rPr>
        <w:t xml:space="preserve">ld be made to allow </w:t>
      </w:r>
      <w:r w:rsidR="009F49D6">
        <w:rPr>
          <w:rFonts w:ascii="Calibri Light" w:hAnsi="Calibri Light"/>
          <w:bCs/>
        </w:rPr>
        <w:tab/>
        <w:t xml:space="preserve">more housing options. The 2021 Affordable Housing Appeals List showed Canterbury at 6.75% of </w:t>
      </w:r>
      <w:r w:rsidR="009F49D6">
        <w:rPr>
          <w:rFonts w:ascii="Calibri Light" w:hAnsi="Calibri Light"/>
          <w:bCs/>
        </w:rPr>
        <w:tab/>
        <w:t xml:space="preserve">affordable housing. This was a decrease from the previous list. </w:t>
      </w:r>
    </w:p>
    <w:p w14:paraId="21148E31" w14:textId="77777777" w:rsidR="003C1184" w:rsidRDefault="003C1184" w:rsidP="004B29B6">
      <w:pPr>
        <w:spacing w:after="0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ab/>
      </w:r>
    </w:p>
    <w:p w14:paraId="2D87FFAA" w14:textId="42C7BD49" w:rsidR="004B29B6" w:rsidRDefault="003C1184" w:rsidP="004B29B6">
      <w:pPr>
        <w:spacing w:after="0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ab/>
        <w:t xml:space="preserve">D. Fey reviewed the survey results with the members. There were 331 respondents. </w:t>
      </w:r>
      <w:r w:rsidR="00430473">
        <w:rPr>
          <w:rFonts w:ascii="Calibri Light" w:hAnsi="Calibri Light"/>
          <w:bCs/>
        </w:rPr>
        <w:t xml:space="preserve">D. Fey stated </w:t>
      </w:r>
      <w:r w:rsidR="00430473">
        <w:rPr>
          <w:rFonts w:ascii="Calibri Light" w:hAnsi="Calibri Light"/>
          <w:bCs/>
        </w:rPr>
        <w:tab/>
        <w:t xml:space="preserve">that she was finishing categorizing the comments from the survey and would get the results out </w:t>
      </w:r>
      <w:r w:rsidR="00430473">
        <w:rPr>
          <w:rFonts w:ascii="Calibri Light" w:hAnsi="Calibri Light"/>
          <w:bCs/>
        </w:rPr>
        <w:tab/>
        <w:t xml:space="preserve">to the members. The subcommittee set the next meeting for March 14, 2022, at 7:00 p.m. via </w:t>
      </w:r>
      <w:r w:rsidR="00430473">
        <w:rPr>
          <w:rFonts w:ascii="Calibri Light" w:hAnsi="Calibri Light"/>
          <w:bCs/>
        </w:rPr>
        <w:tab/>
        <w:t xml:space="preserve">zoom. </w:t>
      </w:r>
    </w:p>
    <w:p w14:paraId="31A6B4E7" w14:textId="77777777" w:rsidR="003C1184" w:rsidRPr="003C1184" w:rsidRDefault="003C1184" w:rsidP="004B29B6">
      <w:pPr>
        <w:spacing w:after="0"/>
        <w:rPr>
          <w:rFonts w:ascii="Calibri Light" w:hAnsi="Calibri Light"/>
          <w:bCs/>
        </w:rPr>
      </w:pPr>
    </w:p>
    <w:p w14:paraId="5567EEA7" w14:textId="77777777" w:rsidR="004B29B6" w:rsidRPr="00045196" w:rsidRDefault="004B29B6" w:rsidP="004B29B6">
      <w:pPr>
        <w:spacing w:after="0"/>
        <w:rPr>
          <w:rFonts w:ascii="Calibri Light" w:hAnsi="Calibri Light"/>
          <w:bCs/>
          <w:i/>
          <w:iCs/>
        </w:rPr>
      </w:pPr>
      <w:r>
        <w:rPr>
          <w:rFonts w:ascii="Calibri Light" w:hAnsi="Calibri Light"/>
          <w:b/>
        </w:rPr>
        <w:t>III.</w:t>
      </w:r>
      <w:r>
        <w:rPr>
          <w:rFonts w:ascii="Calibri Light" w:hAnsi="Calibri Light"/>
          <w:b/>
        </w:rPr>
        <w:tab/>
        <w:t xml:space="preserve">Adjournment </w:t>
      </w:r>
    </w:p>
    <w:p w14:paraId="0F3B6AF7" w14:textId="4B25B358" w:rsidR="004B29B6" w:rsidRDefault="00430473" w:rsidP="00430473">
      <w:pPr>
        <w:spacing w:after="0"/>
        <w:ind w:left="720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R. Hegan made a motion to adjourn at 8:20 p.m. C. Kent seconded the motion and it passed unanimously. </w:t>
      </w:r>
    </w:p>
    <w:p w14:paraId="005E0712" w14:textId="3241F7AF" w:rsidR="00430473" w:rsidRDefault="00430473" w:rsidP="00430473">
      <w:pPr>
        <w:spacing w:after="0"/>
        <w:ind w:left="720"/>
        <w:rPr>
          <w:rFonts w:ascii="Calibri Light" w:hAnsi="Calibri Light"/>
          <w:bCs/>
        </w:rPr>
      </w:pPr>
    </w:p>
    <w:p w14:paraId="53BDD9E5" w14:textId="3848CFEF" w:rsidR="00430473" w:rsidRDefault="00430473" w:rsidP="00430473">
      <w:pPr>
        <w:spacing w:after="0"/>
        <w:ind w:left="720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Respectfully submitted,</w:t>
      </w:r>
    </w:p>
    <w:p w14:paraId="5C5DE874" w14:textId="19AB81CF" w:rsidR="00430473" w:rsidRDefault="00430473" w:rsidP="00430473">
      <w:pPr>
        <w:spacing w:after="0"/>
        <w:ind w:left="720"/>
        <w:rPr>
          <w:rFonts w:ascii="Calibri Light" w:hAnsi="Calibri Light"/>
          <w:bCs/>
        </w:rPr>
      </w:pPr>
    </w:p>
    <w:p w14:paraId="639FA99B" w14:textId="544FE965" w:rsidR="00430473" w:rsidRDefault="00430473" w:rsidP="00430473">
      <w:pPr>
        <w:spacing w:after="0"/>
        <w:ind w:left="720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Melissa Gil</w:t>
      </w:r>
    </w:p>
    <w:p w14:paraId="18B9B8E9" w14:textId="48E561DB" w:rsidR="00430473" w:rsidRDefault="00430473" w:rsidP="00430473">
      <w:pPr>
        <w:spacing w:after="0"/>
        <w:ind w:left="720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ZEO</w:t>
      </w:r>
    </w:p>
    <w:p w14:paraId="22E7EAB9" w14:textId="36247EB8" w:rsidR="00430473" w:rsidRDefault="00430473" w:rsidP="00430473">
      <w:pPr>
        <w:spacing w:after="0"/>
        <w:ind w:left="720"/>
        <w:rPr>
          <w:rFonts w:ascii="Calibri Light" w:hAnsi="Calibri Light"/>
          <w:bCs/>
        </w:rPr>
      </w:pPr>
    </w:p>
    <w:p w14:paraId="311E2592" w14:textId="77777777" w:rsidR="00430473" w:rsidRPr="00CB041B" w:rsidRDefault="00430473" w:rsidP="00430473">
      <w:pPr>
        <w:spacing w:after="0"/>
        <w:ind w:left="720"/>
        <w:rPr>
          <w:rFonts w:ascii="Calibri Light" w:hAnsi="Calibri Light"/>
          <w:bCs/>
        </w:rPr>
      </w:pPr>
    </w:p>
    <w:p w14:paraId="75834797" w14:textId="77777777" w:rsidR="004B29B6" w:rsidRDefault="004B29B6" w:rsidP="004B29B6">
      <w:pPr>
        <w:spacing w:after="0"/>
        <w:rPr>
          <w:rFonts w:ascii="Calibri Light" w:hAnsi="Calibri Light"/>
          <w:b/>
        </w:rPr>
      </w:pPr>
    </w:p>
    <w:bookmarkEnd w:id="0"/>
    <w:p w14:paraId="302BA584" w14:textId="77777777" w:rsidR="004B29B6" w:rsidRDefault="004B29B6" w:rsidP="004B29B6"/>
    <w:p w14:paraId="15797AD1" w14:textId="77777777" w:rsidR="004B29B6" w:rsidRDefault="004B29B6" w:rsidP="004B29B6"/>
    <w:p w14:paraId="706970CD" w14:textId="77777777" w:rsidR="004B29B6" w:rsidRDefault="004B29B6" w:rsidP="004B29B6"/>
    <w:p w14:paraId="18195040" w14:textId="77777777" w:rsidR="004B29B6" w:rsidRDefault="004B29B6" w:rsidP="004B29B6"/>
    <w:p w14:paraId="61F3ABCE" w14:textId="77777777" w:rsidR="00774C3E" w:rsidRDefault="00774C3E"/>
    <w:sectPr w:rsidR="00774C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063A" w14:textId="77777777" w:rsidR="0000205B" w:rsidRDefault="004A2F10">
      <w:pPr>
        <w:spacing w:after="0" w:line="240" w:lineRule="auto"/>
      </w:pPr>
      <w:r>
        <w:separator/>
      </w:r>
    </w:p>
  </w:endnote>
  <w:endnote w:type="continuationSeparator" w:id="0">
    <w:p w14:paraId="3186463C" w14:textId="77777777" w:rsidR="0000205B" w:rsidRDefault="004A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B1D3" w14:textId="77777777" w:rsidR="004F22B0" w:rsidRDefault="00430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8BD4" w14:textId="77777777" w:rsidR="004F22B0" w:rsidRDefault="00430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7830" w14:textId="77777777" w:rsidR="004F22B0" w:rsidRDefault="00430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1B85" w14:textId="77777777" w:rsidR="0000205B" w:rsidRDefault="004A2F10">
      <w:pPr>
        <w:spacing w:after="0" w:line="240" w:lineRule="auto"/>
      </w:pPr>
      <w:r>
        <w:separator/>
      </w:r>
    </w:p>
  </w:footnote>
  <w:footnote w:type="continuationSeparator" w:id="0">
    <w:p w14:paraId="79603E09" w14:textId="77777777" w:rsidR="0000205B" w:rsidRDefault="004A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B6C5" w14:textId="77777777" w:rsidR="004F22B0" w:rsidRDefault="00430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8D09" w14:textId="77777777" w:rsidR="004F22B0" w:rsidRDefault="00430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9735" w14:textId="77777777" w:rsidR="004F22B0" w:rsidRDefault="00430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B6"/>
    <w:rsid w:val="0000205B"/>
    <w:rsid w:val="001E4289"/>
    <w:rsid w:val="002E50BE"/>
    <w:rsid w:val="003C1184"/>
    <w:rsid w:val="00430473"/>
    <w:rsid w:val="004A2F10"/>
    <w:rsid w:val="004B29B6"/>
    <w:rsid w:val="00774C3E"/>
    <w:rsid w:val="009F49D6"/>
    <w:rsid w:val="00B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1F10"/>
  <w15:chartTrackingRefBased/>
  <w15:docId w15:val="{2ECF7E33-D82E-49F4-94F7-D50EE4D0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9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B6"/>
  </w:style>
  <w:style w:type="paragraph" w:styleId="Footer">
    <w:name w:val="footer"/>
    <w:basedOn w:val="Normal"/>
    <w:link w:val="FooterChar"/>
    <w:uiPriority w:val="99"/>
    <w:unhideWhenUsed/>
    <w:rsid w:val="004B2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B6"/>
  </w:style>
  <w:style w:type="character" w:styleId="Hyperlink">
    <w:name w:val="Hyperlink"/>
    <w:basedOn w:val="DefaultParagraphFont"/>
    <w:uiPriority w:val="99"/>
    <w:unhideWhenUsed/>
    <w:rsid w:val="004B2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</dc:creator>
  <cp:keywords/>
  <dc:description/>
  <cp:lastModifiedBy>Melissa Gil</cp:lastModifiedBy>
  <cp:revision>4</cp:revision>
  <dcterms:created xsi:type="dcterms:W3CDTF">2022-03-01T17:14:00Z</dcterms:created>
  <dcterms:modified xsi:type="dcterms:W3CDTF">2022-03-17T18:57:00Z</dcterms:modified>
</cp:coreProperties>
</file>